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ED7AF" w14:textId="77777777" w:rsidR="00C744EC" w:rsidRDefault="00C744EC" w:rsidP="00C744EC">
      <w:pPr>
        <w:spacing w:before="100" w:beforeAutospacing="1" w:after="100" w:afterAutospacing="1" w:line="240" w:lineRule="auto"/>
        <w:outlineLvl w:val="0"/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en-GB"/>
          <w14:ligatures w14:val="none"/>
        </w:rPr>
      </w:pPr>
    </w:p>
    <w:p w14:paraId="264E5BA4" w14:textId="55B67966" w:rsidR="00C744EC" w:rsidRDefault="00C744EC" w:rsidP="00C744EC">
      <w:pPr>
        <w:spacing w:before="100" w:beforeAutospacing="1" w:after="100" w:afterAutospacing="1" w:line="240" w:lineRule="auto"/>
        <w:outlineLvl w:val="0"/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en-GB"/>
          <w14:ligatures w14:val="none"/>
        </w:rPr>
      </w:pPr>
      <w:r w:rsidRPr="00C744EC">
        <w:rPr>
          <w:rFonts w:ascii="Cambria" w:eastAsia="MS Mincho" w:hAnsi="Cambria" w:cs="Times New Roman"/>
          <w:noProof/>
          <w:kern w:val="0"/>
          <w:sz w:val="22"/>
          <w:szCs w:val="22"/>
          <w:lang w:val="en-US"/>
          <w14:ligatures w14:val="none"/>
        </w:rPr>
        <w:drawing>
          <wp:inline distT="0" distB="0" distL="0" distR="0" wp14:anchorId="545C2DD9" wp14:editId="6ACC6098">
            <wp:extent cx="5806440" cy="3695700"/>
            <wp:effectExtent l="0" t="0" r="3810" b="0"/>
            <wp:docPr id="1409050349" name="Picture 1" descr="A group of colorful people holding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349013" name="Picture 1" descr="A group of colorful people holding hand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353AE" w14:textId="79F0B04F" w:rsidR="00C744EC" w:rsidRPr="00C744EC" w:rsidRDefault="00C744EC" w:rsidP="00C744EC">
      <w:pPr>
        <w:spacing w:before="100" w:beforeAutospacing="1" w:after="100" w:afterAutospacing="1" w:line="240" w:lineRule="auto"/>
        <w:outlineLvl w:val="0"/>
        <w:rPr>
          <w:rFonts w:ascii="Aptos" w:eastAsia="Times New Roman" w:hAnsi="Aptos" w:cs="Times New Roman"/>
          <w:b/>
          <w:bCs/>
          <w:kern w:val="36"/>
          <w:sz w:val="48"/>
          <w:szCs w:val="48"/>
          <w:lang w:eastAsia="en-GB"/>
          <w14:ligatures w14:val="none"/>
        </w:rPr>
      </w:pPr>
      <w:r w:rsidRPr="00C744EC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en-GB"/>
          <w14:ligatures w14:val="none"/>
        </w:rPr>
        <w:t>💔</w:t>
      </w:r>
      <w:r w:rsidRPr="00C744EC">
        <w:rPr>
          <w:rFonts w:ascii="Aptos" w:eastAsia="Times New Roman" w:hAnsi="Aptos" w:cs="Times New Roman"/>
          <w:b/>
          <w:bCs/>
          <w:kern w:val="36"/>
          <w:sz w:val="48"/>
          <w:szCs w:val="48"/>
          <w:lang w:eastAsia="en-GB"/>
          <w14:ligatures w14:val="none"/>
        </w:rPr>
        <w:t xml:space="preserve"> Grief Myths: A Reflection Guide for Adults</w:t>
      </w:r>
    </w:p>
    <w:p w14:paraId="09FDFD0D" w14:textId="77777777" w:rsidR="00C744EC" w:rsidRPr="00C744EC" w:rsidRDefault="00C744EC" w:rsidP="00C744EC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C744EC">
        <w:rPr>
          <w:rFonts w:ascii="Aptos" w:eastAsia="Times New Roman" w:hAnsi="Aptos" w:cs="Times New Roman"/>
          <w:b/>
          <w:bCs/>
          <w:kern w:val="0"/>
          <w:lang w:eastAsia="en-GB"/>
          <w14:ligatures w14:val="none"/>
        </w:rPr>
        <w:t>Grief is a shared human experience—but how we grieve is deeply personal. Use this worksheet to explore common myths and reflect on your own journey.</w:t>
      </w:r>
    </w:p>
    <w:p w14:paraId="6FE19018" w14:textId="77777777" w:rsidR="00C744EC" w:rsidRPr="00C744EC" w:rsidRDefault="00C744EC" w:rsidP="00C744EC">
      <w:pPr>
        <w:spacing w:before="100" w:beforeAutospacing="1" w:after="100" w:afterAutospacing="1" w:line="240" w:lineRule="auto"/>
        <w:outlineLvl w:val="1"/>
        <w:rPr>
          <w:rFonts w:ascii="Aptos" w:eastAsia="Times New Roman" w:hAnsi="Aptos" w:cs="Times New Roman"/>
          <w:b/>
          <w:bCs/>
          <w:kern w:val="0"/>
          <w:sz w:val="36"/>
          <w:szCs w:val="36"/>
          <w:lang w:eastAsia="en-GB"/>
          <w14:ligatures w14:val="none"/>
        </w:rPr>
      </w:pPr>
      <w:r w:rsidRPr="00C744EC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en-GB"/>
          <w14:ligatures w14:val="none"/>
        </w:rPr>
        <w:t>🧠</w:t>
      </w:r>
      <w:r w:rsidRPr="00C744EC">
        <w:rPr>
          <w:rFonts w:ascii="Aptos" w:eastAsia="Times New Roman" w:hAnsi="Aptos" w:cs="Times New Roman"/>
          <w:b/>
          <w:bCs/>
          <w:kern w:val="0"/>
          <w:sz w:val="36"/>
          <w:szCs w:val="36"/>
          <w:lang w:eastAsia="en-GB"/>
          <w14:ligatures w14:val="none"/>
        </w:rPr>
        <w:t xml:space="preserve"> Myth vs. Reality</w:t>
      </w:r>
    </w:p>
    <w:p w14:paraId="3B61E7A6" w14:textId="77777777" w:rsidR="00C744EC" w:rsidRPr="00C744EC" w:rsidRDefault="00C744EC" w:rsidP="00C744EC">
      <w:pPr>
        <w:spacing w:before="100" w:beforeAutospacing="1" w:after="100" w:afterAutospacing="1" w:line="240" w:lineRule="auto"/>
        <w:outlineLvl w:val="2"/>
        <w:rPr>
          <w:rFonts w:ascii="Aptos" w:eastAsia="Times New Roman" w:hAnsi="Aptos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C744EC">
        <w:rPr>
          <w:rFonts w:ascii="Aptos" w:eastAsia="Times New Roman" w:hAnsi="Aptos" w:cs="Times New Roman"/>
          <w:b/>
          <w:bCs/>
          <w:kern w:val="0"/>
          <w:sz w:val="27"/>
          <w:szCs w:val="27"/>
          <w:lang w:eastAsia="en-GB"/>
          <w14:ligatures w14:val="none"/>
        </w:rPr>
        <w:t>Myth: There’s a “right” way to grieve</w:t>
      </w:r>
    </w:p>
    <w:p w14:paraId="360099C1" w14:textId="77777777" w:rsidR="00C744EC" w:rsidRPr="00C744EC" w:rsidRDefault="00C744EC" w:rsidP="00C744EC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C744EC">
        <w:rPr>
          <w:rFonts w:ascii="Aptos" w:eastAsia="Times New Roman" w:hAnsi="Aptos" w:cs="Times New Roman"/>
          <w:b/>
          <w:bCs/>
          <w:kern w:val="0"/>
          <w:lang w:eastAsia="en-GB"/>
          <w14:ligatures w14:val="none"/>
        </w:rPr>
        <w:t>Reality:</w:t>
      </w:r>
      <w:r w:rsidRPr="00C744EC">
        <w:rPr>
          <w:rFonts w:ascii="Aptos" w:eastAsia="Times New Roman" w:hAnsi="Aptos" w:cs="Times New Roman"/>
          <w:kern w:val="0"/>
          <w:lang w:eastAsia="en-GB"/>
          <w14:ligatures w14:val="none"/>
        </w:rPr>
        <w:t xml:space="preserve"> Grief looks different for everyone. Some cry, some isolate, some seek connection. What helps one day may not help the next. Trust what feels right for you.</w:t>
      </w:r>
    </w:p>
    <w:p w14:paraId="501761C5" w14:textId="77777777" w:rsidR="00C744EC" w:rsidRPr="00C744EC" w:rsidRDefault="00C744EC" w:rsidP="00C744EC">
      <w:pPr>
        <w:spacing w:before="100" w:beforeAutospacing="1" w:after="100" w:afterAutospacing="1" w:line="240" w:lineRule="auto"/>
        <w:outlineLvl w:val="2"/>
        <w:rPr>
          <w:rFonts w:ascii="Aptos" w:eastAsia="Times New Roman" w:hAnsi="Aptos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C744EC">
        <w:rPr>
          <w:rFonts w:ascii="Aptos" w:eastAsia="Times New Roman" w:hAnsi="Aptos" w:cs="Times New Roman"/>
          <w:b/>
          <w:bCs/>
          <w:kern w:val="0"/>
          <w:sz w:val="27"/>
          <w:szCs w:val="27"/>
          <w:lang w:eastAsia="en-GB"/>
          <w14:ligatures w14:val="none"/>
        </w:rPr>
        <w:t>Myth: Only losing a loved one causes grief</w:t>
      </w:r>
    </w:p>
    <w:p w14:paraId="2C0EA88C" w14:textId="77777777" w:rsidR="00C744EC" w:rsidRPr="00C744EC" w:rsidRDefault="00C744EC" w:rsidP="00C744EC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C744EC">
        <w:rPr>
          <w:rFonts w:ascii="Aptos" w:eastAsia="Times New Roman" w:hAnsi="Aptos" w:cs="Times New Roman"/>
          <w:b/>
          <w:bCs/>
          <w:kern w:val="0"/>
          <w:lang w:eastAsia="en-GB"/>
          <w14:ligatures w14:val="none"/>
        </w:rPr>
        <w:t>Reality:</w:t>
      </w:r>
      <w:r w:rsidRPr="00C744EC">
        <w:rPr>
          <w:rFonts w:ascii="Aptos" w:eastAsia="Times New Roman" w:hAnsi="Aptos" w:cs="Times New Roman"/>
          <w:kern w:val="0"/>
          <w:lang w:eastAsia="en-GB"/>
          <w14:ligatures w14:val="none"/>
        </w:rPr>
        <w:t xml:space="preserve"> Grief can stem from many types of loss—relationships, jobs, health, identity, or even global events. All forms of grief are valid.</w:t>
      </w:r>
    </w:p>
    <w:p w14:paraId="4964BE81" w14:textId="77777777" w:rsidR="00C744EC" w:rsidRPr="00C744EC" w:rsidRDefault="00C744EC" w:rsidP="00C744EC">
      <w:pPr>
        <w:spacing w:before="100" w:beforeAutospacing="1" w:after="100" w:afterAutospacing="1" w:line="240" w:lineRule="auto"/>
        <w:outlineLvl w:val="2"/>
        <w:rPr>
          <w:rFonts w:ascii="Aptos" w:eastAsia="Times New Roman" w:hAnsi="Aptos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C744EC">
        <w:rPr>
          <w:rFonts w:ascii="Aptos" w:eastAsia="Times New Roman" w:hAnsi="Aptos" w:cs="Times New Roman"/>
          <w:b/>
          <w:bCs/>
          <w:kern w:val="0"/>
          <w:sz w:val="27"/>
          <w:szCs w:val="27"/>
          <w:lang w:eastAsia="en-GB"/>
          <w14:ligatures w14:val="none"/>
        </w:rPr>
        <w:t>Myth: Therapy is required to heal</w:t>
      </w:r>
    </w:p>
    <w:p w14:paraId="38ED24D1" w14:textId="77777777" w:rsidR="00C744EC" w:rsidRPr="00C744EC" w:rsidRDefault="00C744EC" w:rsidP="00C744EC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C744EC">
        <w:rPr>
          <w:rFonts w:ascii="Aptos" w:eastAsia="Times New Roman" w:hAnsi="Aptos" w:cs="Times New Roman"/>
          <w:b/>
          <w:bCs/>
          <w:kern w:val="0"/>
          <w:lang w:eastAsia="en-GB"/>
          <w14:ligatures w14:val="none"/>
        </w:rPr>
        <w:lastRenderedPageBreak/>
        <w:t>Reality:</w:t>
      </w:r>
      <w:r w:rsidRPr="00C744EC">
        <w:rPr>
          <w:rFonts w:ascii="Aptos" w:eastAsia="Times New Roman" w:hAnsi="Aptos" w:cs="Times New Roman"/>
          <w:kern w:val="0"/>
          <w:lang w:eastAsia="en-GB"/>
          <w14:ligatures w14:val="none"/>
        </w:rPr>
        <w:t xml:space="preserve"> While therapy can be helpful, it’s not always necessary. Check in with yourself regularly and seek support if emotions feel overwhelming or persistent.</w:t>
      </w:r>
    </w:p>
    <w:p w14:paraId="7CAA4A7A" w14:textId="77777777" w:rsidR="00C744EC" w:rsidRPr="00C744EC" w:rsidRDefault="00C744EC" w:rsidP="00C744EC">
      <w:pPr>
        <w:spacing w:before="100" w:beforeAutospacing="1" w:after="100" w:afterAutospacing="1" w:line="240" w:lineRule="auto"/>
        <w:outlineLvl w:val="2"/>
        <w:rPr>
          <w:rFonts w:ascii="Aptos" w:eastAsia="Times New Roman" w:hAnsi="Aptos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C744EC">
        <w:rPr>
          <w:rFonts w:ascii="Aptos" w:eastAsia="Times New Roman" w:hAnsi="Aptos" w:cs="Times New Roman"/>
          <w:b/>
          <w:bCs/>
          <w:kern w:val="0"/>
          <w:sz w:val="27"/>
          <w:szCs w:val="27"/>
          <w:lang w:eastAsia="en-GB"/>
          <w14:ligatures w14:val="none"/>
        </w:rPr>
        <w:t>Myth: Don’t mention someone’s grief</w:t>
      </w:r>
    </w:p>
    <w:p w14:paraId="2BF82162" w14:textId="77777777" w:rsidR="00C744EC" w:rsidRPr="00C744EC" w:rsidRDefault="00C744EC" w:rsidP="00C744EC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C744EC">
        <w:rPr>
          <w:rFonts w:ascii="Aptos" w:eastAsia="Times New Roman" w:hAnsi="Aptos" w:cs="Times New Roman"/>
          <w:b/>
          <w:bCs/>
          <w:kern w:val="0"/>
          <w:lang w:eastAsia="en-GB"/>
          <w14:ligatures w14:val="none"/>
        </w:rPr>
        <w:t>Reality:</w:t>
      </w:r>
      <w:r w:rsidRPr="00C744EC">
        <w:rPr>
          <w:rFonts w:ascii="Aptos" w:eastAsia="Times New Roman" w:hAnsi="Aptos" w:cs="Times New Roman"/>
          <w:kern w:val="0"/>
          <w:lang w:eastAsia="en-GB"/>
          <w14:ligatures w14:val="none"/>
        </w:rPr>
        <w:t xml:space="preserve"> Silence can make grief feel invisible. A kind word, a hug, or simply acknowledging someone’s pain can offer deep comfort.</w:t>
      </w:r>
    </w:p>
    <w:p w14:paraId="69257834" w14:textId="77777777" w:rsidR="00C744EC" w:rsidRPr="00C744EC" w:rsidRDefault="00C744EC" w:rsidP="00C744EC">
      <w:pPr>
        <w:spacing w:before="100" w:beforeAutospacing="1" w:after="100" w:afterAutospacing="1" w:line="240" w:lineRule="auto"/>
        <w:outlineLvl w:val="2"/>
        <w:rPr>
          <w:rFonts w:ascii="Aptos" w:eastAsia="Times New Roman" w:hAnsi="Aptos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C744EC">
        <w:rPr>
          <w:rFonts w:ascii="Aptos" w:eastAsia="Times New Roman" w:hAnsi="Aptos" w:cs="Times New Roman"/>
          <w:b/>
          <w:bCs/>
          <w:kern w:val="0"/>
          <w:sz w:val="27"/>
          <w:szCs w:val="27"/>
          <w:lang w:eastAsia="en-GB"/>
          <w14:ligatures w14:val="none"/>
        </w:rPr>
        <w:t>Myth: Grief should end after a certain time</w:t>
      </w:r>
    </w:p>
    <w:p w14:paraId="5D81474B" w14:textId="77777777" w:rsidR="00C744EC" w:rsidRPr="00C744EC" w:rsidRDefault="00C744EC" w:rsidP="00C744EC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C744EC">
        <w:rPr>
          <w:rFonts w:ascii="Aptos" w:eastAsia="Times New Roman" w:hAnsi="Aptos" w:cs="Times New Roman"/>
          <w:b/>
          <w:bCs/>
          <w:kern w:val="0"/>
          <w:lang w:eastAsia="en-GB"/>
          <w14:ligatures w14:val="none"/>
        </w:rPr>
        <w:t>Reality:</w:t>
      </w:r>
      <w:r w:rsidRPr="00C744EC">
        <w:rPr>
          <w:rFonts w:ascii="Aptos" w:eastAsia="Times New Roman" w:hAnsi="Aptos" w:cs="Times New Roman"/>
          <w:kern w:val="0"/>
          <w:lang w:eastAsia="en-GB"/>
          <w14:ligatures w14:val="none"/>
        </w:rPr>
        <w:t xml:space="preserve"> Grief has no set timeline. It may ease over time, but significant losses often leave lasting emotional footprints.</w:t>
      </w:r>
    </w:p>
    <w:p w14:paraId="4398F15F" w14:textId="77777777" w:rsidR="00C744EC" w:rsidRPr="00C744EC" w:rsidRDefault="00C744EC" w:rsidP="00C744EC">
      <w:pPr>
        <w:spacing w:before="100" w:beforeAutospacing="1" w:after="100" w:afterAutospacing="1" w:line="240" w:lineRule="auto"/>
        <w:outlineLvl w:val="2"/>
        <w:rPr>
          <w:rFonts w:ascii="Aptos" w:eastAsia="Times New Roman" w:hAnsi="Aptos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C744EC">
        <w:rPr>
          <w:rFonts w:ascii="Aptos" w:eastAsia="Times New Roman" w:hAnsi="Aptos" w:cs="Times New Roman"/>
          <w:b/>
          <w:bCs/>
          <w:kern w:val="0"/>
          <w:sz w:val="27"/>
          <w:szCs w:val="27"/>
          <w:lang w:eastAsia="en-GB"/>
          <w14:ligatures w14:val="none"/>
        </w:rPr>
        <w:t>Myth: Grief follows predictable stages</w:t>
      </w:r>
    </w:p>
    <w:p w14:paraId="5D709D48" w14:textId="77777777" w:rsidR="00C744EC" w:rsidRPr="00C744EC" w:rsidRDefault="00C744EC" w:rsidP="00C744EC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C744EC">
        <w:rPr>
          <w:rFonts w:ascii="Aptos" w:eastAsia="Times New Roman" w:hAnsi="Aptos" w:cs="Times New Roman"/>
          <w:b/>
          <w:bCs/>
          <w:kern w:val="0"/>
          <w:lang w:eastAsia="en-GB"/>
          <w14:ligatures w14:val="none"/>
        </w:rPr>
        <w:t>Reality:</w:t>
      </w:r>
      <w:r w:rsidRPr="00C744EC">
        <w:rPr>
          <w:rFonts w:ascii="Aptos" w:eastAsia="Times New Roman" w:hAnsi="Aptos" w:cs="Times New Roman"/>
          <w:kern w:val="0"/>
          <w:lang w:eastAsia="en-GB"/>
          <w14:ligatures w14:val="none"/>
        </w:rPr>
        <w:t xml:space="preserve"> Stage models can be helpful, but they don’t apply to everyone. Your grief may skip stages, revisit them, or follow no pattern at all—and that’s okay.</w:t>
      </w:r>
    </w:p>
    <w:p w14:paraId="444EAFD8" w14:textId="77777777" w:rsidR="00C744EC" w:rsidRPr="00C744EC" w:rsidRDefault="00C744EC" w:rsidP="00C744EC">
      <w:pPr>
        <w:spacing w:before="100" w:beforeAutospacing="1" w:after="100" w:afterAutospacing="1" w:line="240" w:lineRule="auto"/>
        <w:outlineLvl w:val="2"/>
        <w:rPr>
          <w:rFonts w:ascii="Aptos" w:eastAsia="Times New Roman" w:hAnsi="Aptos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C744EC">
        <w:rPr>
          <w:rFonts w:ascii="Aptos" w:eastAsia="Times New Roman" w:hAnsi="Aptos" w:cs="Times New Roman"/>
          <w:b/>
          <w:bCs/>
          <w:kern w:val="0"/>
          <w:sz w:val="27"/>
          <w:szCs w:val="27"/>
          <w:lang w:eastAsia="en-GB"/>
          <w14:ligatures w14:val="none"/>
        </w:rPr>
        <w:t>Myth: Grief is the same across cultures</w:t>
      </w:r>
    </w:p>
    <w:p w14:paraId="19BCBF66" w14:textId="77777777" w:rsidR="00C744EC" w:rsidRPr="00C744EC" w:rsidRDefault="00C744EC" w:rsidP="00C744EC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C744EC">
        <w:rPr>
          <w:rFonts w:ascii="Aptos" w:eastAsia="Times New Roman" w:hAnsi="Aptos" w:cs="Times New Roman"/>
          <w:b/>
          <w:bCs/>
          <w:kern w:val="0"/>
          <w:lang w:eastAsia="en-GB"/>
          <w14:ligatures w14:val="none"/>
        </w:rPr>
        <w:t>Reality:</w:t>
      </w:r>
      <w:r w:rsidRPr="00C744EC">
        <w:rPr>
          <w:rFonts w:ascii="Aptos" w:eastAsia="Times New Roman" w:hAnsi="Aptos" w:cs="Times New Roman"/>
          <w:kern w:val="0"/>
          <w:lang w:eastAsia="en-GB"/>
          <w14:ligatures w14:val="none"/>
        </w:rPr>
        <w:t xml:space="preserve"> Cultural beliefs shape how grief is expressed. Even within the same culture, people grieve differently based on age, personality, and life experience.</w:t>
      </w:r>
    </w:p>
    <w:p w14:paraId="79075BEE" w14:textId="77777777" w:rsidR="00C744EC" w:rsidRPr="00C744EC" w:rsidRDefault="00C744EC" w:rsidP="00C744EC">
      <w:pPr>
        <w:spacing w:before="100" w:beforeAutospacing="1" w:after="100" w:afterAutospacing="1" w:line="240" w:lineRule="auto"/>
        <w:outlineLvl w:val="2"/>
        <w:rPr>
          <w:rFonts w:ascii="Aptos" w:eastAsia="Times New Roman" w:hAnsi="Aptos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C744EC">
        <w:rPr>
          <w:rFonts w:ascii="Aptos" w:eastAsia="Times New Roman" w:hAnsi="Aptos" w:cs="Times New Roman"/>
          <w:b/>
          <w:bCs/>
          <w:kern w:val="0"/>
          <w:sz w:val="27"/>
          <w:szCs w:val="27"/>
          <w:lang w:eastAsia="en-GB"/>
          <w14:ligatures w14:val="none"/>
        </w:rPr>
        <w:t>Myth: Grief is just sadness</w:t>
      </w:r>
    </w:p>
    <w:p w14:paraId="2A5EBC4A" w14:textId="77777777" w:rsidR="00C744EC" w:rsidRPr="00C744EC" w:rsidRDefault="00C744EC" w:rsidP="00C744EC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C744EC">
        <w:rPr>
          <w:rFonts w:ascii="Aptos" w:eastAsia="Times New Roman" w:hAnsi="Aptos" w:cs="Times New Roman"/>
          <w:b/>
          <w:bCs/>
          <w:kern w:val="0"/>
          <w:lang w:eastAsia="en-GB"/>
          <w14:ligatures w14:val="none"/>
        </w:rPr>
        <w:t>Reality:</w:t>
      </w:r>
      <w:r w:rsidRPr="00C744EC">
        <w:rPr>
          <w:rFonts w:ascii="Aptos" w:eastAsia="Times New Roman" w:hAnsi="Aptos" w:cs="Times New Roman"/>
          <w:kern w:val="0"/>
          <w:lang w:eastAsia="en-GB"/>
          <w14:ligatures w14:val="none"/>
        </w:rPr>
        <w:t xml:space="preserve"> Grief includes a wide range of emotions—anger, guilt, envy, even joy or gratitude. Emotional responses vary and may shift over time.</w:t>
      </w:r>
    </w:p>
    <w:p w14:paraId="0F6A1C0E" w14:textId="77777777" w:rsidR="00C744EC" w:rsidRPr="00C744EC" w:rsidRDefault="00C744EC" w:rsidP="00C744EC">
      <w:pPr>
        <w:spacing w:before="100" w:beforeAutospacing="1" w:after="100" w:afterAutospacing="1" w:line="240" w:lineRule="auto"/>
        <w:outlineLvl w:val="2"/>
        <w:rPr>
          <w:rFonts w:ascii="Aptos" w:eastAsia="Times New Roman" w:hAnsi="Aptos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C744EC">
        <w:rPr>
          <w:rFonts w:ascii="Aptos" w:eastAsia="Times New Roman" w:hAnsi="Aptos" w:cs="Times New Roman"/>
          <w:b/>
          <w:bCs/>
          <w:kern w:val="0"/>
          <w:sz w:val="27"/>
          <w:szCs w:val="27"/>
          <w:lang w:eastAsia="en-GB"/>
          <w14:ligatures w14:val="none"/>
        </w:rPr>
        <w:t>Myth: Moving forward means forgetting</w:t>
      </w:r>
    </w:p>
    <w:p w14:paraId="74C30F43" w14:textId="77777777" w:rsidR="00C744EC" w:rsidRPr="00C744EC" w:rsidRDefault="00C744EC" w:rsidP="00C744EC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C744EC">
        <w:rPr>
          <w:rFonts w:ascii="Aptos" w:eastAsia="Times New Roman" w:hAnsi="Aptos" w:cs="Times New Roman"/>
          <w:b/>
          <w:bCs/>
          <w:kern w:val="0"/>
          <w:lang w:eastAsia="en-GB"/>
          <w14:ligatures w14:val="none"/>
        </w:rPr>
        <w:t>Reality:</w:t>
      </w:r>
      <w:r w:rsidRPr="00C744EC">
        <w:rPr>
          <w:rFonts w:ascii="Aptos" w:eastAsia="Times New Roman" w:hAnsi="Aptos" w:cs="Times New Roman"/>
          <w:kern w:val="0"/>
          <w:lang w:eastAsia="en-GB"/>
          <w14:ligatures w14:val="none"/>
        </w:rPr>
        <w:t xml:space="preserve"> Healing doesn’t erase love or memory. It’s okay to find joy again and move forward at your own pace.</w:t>
      </w:r>
    </w:p>
    <w:p w14:paraId="7A2D76CC" w14:textId="77777777" w:rsidR="00C744EC" w:rsidRPr="00C744EC" w:rsidRDefault="00C744EC" w:rsidP="00C744EC">
      <w:pPr>
        <w:spacing w:before="100" w:beforeAutospacing="1" w:after="100" w:afterAutospacing="1" w:line="240" w:lineRule="auto"/>
        <w:outlineLvl w:val="2"/>
        <w:rPr>
          <w:rFonts w:ascii="Aptos" w:eastAsia="Times New Roman" w:hAnsi="Aptos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C744EC">
        <w:rPr>
          <w:rFonts w:ascii="Aptos" w:eastAsia="Times New Roman" w:hAnsi="Aptos" w:cs="Times New Roman"/>
          <w:b/>
          <w:bCs/>
          <w:kern w:val="0"/>
          <w:sz w:val="27"/>
          <w:szCs w:val="27"/>
          <w:lang w:eastAsia="en-GB"/>
          <w14:ligatures w14:val="none"/>
        </w:rPr>
        <w:t>Myth: Advice is the best support</w:t>
      </w:r>
    </w:p>
    <w:p w14:paraId="3D335AE2" w14:textId="77777777" w:rsidR="00C744EC" w:rsidRPr="00C744EC" w:rsidRDefault="00C744EC" w:rsidP="00C744EC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C744EC">
        <w:rPr>
          <w:rFonts w:ascii="Aptos" w:eastAsia="Times New Roman" w:hAnsi="Aptos" w:cs="Times New Roman"/>
          <w:b/>
          <w:bCs/>
          <w:kern w:val="0"/>
          <w:lang w:eastAsia="en-GB"/>
          <w14:ligatures w14:val="none"/>
        </w:rPr>
        <w:t>Reality:</w:t>
      </w:r>
      <w:r w:rsidRPr="00C744EC">
        <w:rPr>
          <w:rFonts w:ascii="Aptos" w:eastAsia="Times New Roman" w:hAnsi="Aptos" w:cs="Times New Roman"/>
          <w:kern w:val="0"/>
          <w:lang w:eastAsia="en-GB"/>
          <w14:ligatures w14:val="none"/>
        </w:rPr>
        <w:t xml:space="preserve"> Presence often matters more than words. Listening, showing care, and respecting someone’s process can be the most meaningful support.</w:t>
      </w:r>
    </w:p>
    <w:p w14:paraId="763263CB" w14:textId="77777777" w:rsidR="00C744EC" w:rsidRPr="00C744EC" w:rsidRDefault="00C744EC" w:rsidP="00C744EC">
      <w:pPr>
        <w:spacing w:before="100" w:beforeAutospacing="1" w:after="100" w:afterAutospacing="1" w:line="240" w:lineRule="auto"/>
        <w:outlineLvl w:val="1"/>
        <w:rPr>
          <w:rFonts w:ascii="Aptos" w:eastAsia="Times New Roman" w:hAnsi="Aptos" w:cs="Times New Roman"/>
          <w:b/>
          <w:bCs/>
          <w:kern w:val="0"/>
          <w:sz w:val="36"/>
          <w:szCs w:val="36"/>
          <w:lang w:eastAsia="en-GB"/>
          <w14:ligatures w14:val="none"/>
        </w:rPr>
      </w:pPr>
      <w:r w:rsidRPr="00C744EC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en-GB"/>
          <w14:ligatures w14:val="none"/>
        </w:rPr>
        <w:t>✍️</w:t>
      </w:r>
      <w:r w:rsidRPr="00C744EC">
        <w:rPr>
          <w:rFonts w:ascii="Aptos" w:eastAsia="Times New Roman" w:hAnsi="Aptos" w:cs="Times New Roman"/>
          <w:b/>
          <w:bCs/>
          <w:kern w:val="0"/>
          <w:sz w:val="36"/>
          <w:szCs w:val="36"/>
          <w:lang w:eastAsia="en-GB"/>
          <w14:ligatures w14:val="none"/>
        </w:rPr>
        <w:t xml:space="preserve"> Reflection Prompt</w:t>
      </w:r>
    </w:p>
    <w:p w14:paraId="062B5ED5" w14:textId="77777777" w:rsidR="00C744EC" w:rsidRPr="00C744EC" w:rsidRDefault="00C744EC" w:rsidP="00C744EC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C744EC">
        <w:rPr>
          <w:rFonts w:ascii="Aptos" w:eastAsia="Times New Roman" w:hAnsi="Aptos" w:cs="Times New Roman"/>
          <w:kern w:val="0"/>
          <w:lang w:eastAsia="en-GB"/>
          <w14:ligatures w14:val="none"/>
        </w:rPr>
        <w:t>What grief myth have you believed in the past, and how has your experience challenged it?</w:t>
      </w:r>
    </w:p>
    <w:p w14:paraId="41B72CBC" w14:textId="77777777" w:rsidR="00C744EC" w:rsidRPr="00C744EC" w:rsidRDefault="00C744EC">
      <w:pPr>
        <w:rPr>
          <w:rFonts w:ascii="Aptos" w:hAnsi="Aptos"/>
        </w:rPr>
      </w:pPr>
    </w:p>
    <w:sectPr w:rsidR="00C744EC" w:rsidRPr="00C744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4EC"/>
    <w:rsid w:val="005F1CA7"/>
    <w:rsid w:val="00C74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5DD82"/>
  <w15:chartTrackingRefBased/>
  <w15:docId w15:val="{49FBF88B-A228-43D2-9510-5D6850F16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44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44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44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44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44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44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44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44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44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44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44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44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44E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44E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44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44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44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44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44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44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44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44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44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44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44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44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44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44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44E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319</Words>
  <Characters>1819</Characters>
  <Application>Microsoft Office Word</Application>
  <DocSecurity>0</DocSecurity>
  <Lines>15</Lines>
  <Paragraphs>4</Paragraphs>
  <ScaleCrop>false</ScaleCrop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McCullough</dc:creator>
  <cp:keywords/>
  <dc:description/>
  <cp:lastModifiedBy>Kim McCullough</cp:lastModifiedBy>
  <cp:revision>1</cp:revision>
  <dcterms:created xsi:type="dcterms:W3CDTF">2025-09-09T10:55:00Z</dcterms:created>
  <dcterms:modified xsi:type="dcterms:W3CDTF">2025-09-09T10:58:00Z</dcterms:modified>
</cp:coreProperties>
</file>